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70B9" w14:textId="569F58DA" w:rsidR="00CA182C" w:rsidRDefault="0022165E">
      <w:r>
        <w:t>Retribuciones</w:t>
      </w:r>
    </w:p>
    <w:p w14:paraId="773CAFA1" w14:textId="77777777" w:rsidR="0022165E" w:rsidRDefault="0022165E" w:rsidP="0022165E">
      <w:r>
        <w:t>De acuerdo con los vigentes Estatutos Colegiales, el desempeño de los cargos de la Junta Directiva lo será a título gratuito, aunque no oneroso, y será incompatible con cualquier cargo retribuido del Colegio. Los miembros de dicho órgano no reciben retribución por el desempeño de sus funciones.</w:t>
      </w:r>
    </w:p>
    <w:p w14:paraId="758492E8" w14:textId="77777777" w:rsidR="0022165E" w:rsidRDefault="0022165E" w:rsidP="0022165E">
      <w:r>
        <w:t xml:space="preserve">En cumplimiento del aparatado 1.f del artículo 8 de la Ley 19/2013, de 9 de diciembre, de transparencia, acceso a la información pública y buen gobierno, las retribuciones percibidas anualmente por el cargo de gerente como alto cargo de la entidad, deberán publicarse. El cargo de gerente se encuentra vacante. </w:t>
      </w:r>
    </w:p>
    <w:p w14:paraId="7A04C663" w14:textId="77777777" w:rsidR="0022165E" w:rsidRDefault="0022165E" w:rsidP="0022165E"/>
    <w:p w14:paraId="243BCAC3" w14:textId="77777777" w:rsidR="0022165E" w:rsidRDefault="0022165E" w:rsidP="0022165E">
      <w:r>
        <w:t>Histórico: descarga archivo en formato (*.docx) y (*.odt).</w:t>
      </w:r>
    </w:p>
    <w:p w14:paraId="24DE6BFD" w14:textId="77777777" w:rsidR="0022165E" w:rsidRDefault="0022165E" w:rsidP="0022165E"/>
    <w:p w14:paraId="0B4155C1" w14:textId="03E197E3" w:rsidR="0022165E" w:rsidRDefault="0022165E" w:rsidP="0022165E">
      <w:r>
        <w:t>Última actualización miércoles, 10 de septiembre de 2025.</w:t>
      </w:r>
    </w:p>
    <w:sectPr w:rsidR="002216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F4454"/>
    <w:multiLevelType w:val="multilevel"/>
    <w:tmpl w:val="17F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063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5E"/>
    <w:rsid w:val="00053CF1"/>
    <w:rsid w:val="000E4260"/>
    <w:rsid w:val="001112FB"/>
    <w:rsid w:val="0022165E"/>
    <w:rsid w:val="00CA182C"/>
    <w:rsid w:val="00D3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9568"/>
  <w15:chartTrackingRefBased/>
  <w15:docId w15:val="{0323B8BE-07E8-4A5C-8185-A8D902A4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1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1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1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1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1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1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1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1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1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1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1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1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16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16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16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16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16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16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1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1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1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1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16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16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16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1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16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16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Candelaria Sanchez</dc:creator>
  <cp:keywords/>
  <dc:description/>
  <cp:lastModifiedBy>Candelaria Sanchez</cp:lastModifiedBy>
  <cp:revision>1</cp:revision>
  <dcterms:created xsi:type="dcterms:W3CDTF">2025-09-10T07:19:00Z</dcterms:created>
  <dcterms:modified xsi:type="dcterms:W3CDTF">2025-09-10T07:20:00Z</dcterms:modified>
</cp:coreProperties>
</file>