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998F" w14:textId="77777777" w:rsidR="00BA35DD" w:rsidRPr="00BA35DD" w:rsidRDefault="00BA35DD" w:rsidP="00BA35DD">
      <w:r w:rsidRPr="00BA35DD">
        <w:t>Órgano competente</w:t>
      </w:r>
    </w:p>
    <w:p w14:paraId="3BC0B5A4" w14:textId="77777777" w:rsidR="00BA35DD" w:rsidRPr="00BA35DD" w:rsidRDefault="00BA35DD" w:rsidP="00BA35DD">
      <w:r w:rsidRPr="00BA35DD">
        <w:t>El órgano competente para conocer de las solicitudes de acceso es la Junta Directiva del Colegio Oficial de Químicos de Canarias.</w:t>
      </w:r>
    </w:p>
    <w:p w14:paraId="6B0516A0" w14:textId="77777777" w:rsidR="00BA35DD" w:rsidRPr="00BA35DD" w:rsidRDefault="00BA35DD" w:rsidP="00BA35DD">
      <w:r w:rsidRPr="00BA35DD">
        <w:t>Estadísticas de derechos de acceso</w:t>
      </w:r>
    </w:p>
    <w:p w14:paraId="3D41E991" w14:textId="77777777" w:rsidR="00BA35DD" w:rsidRPr="00BA35DD" w:rsidRDefault="00BA35DD" w:rsidP="00BA35DD">
      <w:r w:rsidRPr="00BA35DD">
        <w:t>No se han recibido solicitudes de derechos de acceso a la información pública en el año 2023 y 2024.</w:t>
      </w:r>
    </w:p>
    <w:p w14:paraId="24AA39D1" w14:textId="77777777" w:rsidR="00BA35DD" w:rsidRPr="00BA35DD" w:rsidRDefault="00BA35DD" w:rsidP="00BA35DD">
      <w:r w:rsidRPr="00BA35DD">
        <w:t>Reclamaciones sobre solicitudes presentadas ante el Comisionado de Transparencia</w:t>
      </w:r>
    </w:p>
    <w:p w14:paraId="3178CE1C" w14:textId="77777777" w:rsidR="00BA35DD" w:rsidRPr="00BA35DD" w:rsidRDefault="00BA35DD" w:rsidP="00BA35DD">
      <w:r w:rsidRPr="00BA35DD">
        <w:t>No existen reclamaciones presentadas ante el Comisionado de Transparencia en 2023 y 2024. </w:t>
      </w:r>
    </w:p>
    <w:p w14:paraId="0287D115" w14:textId="77777777" w:rsidR="00BA35DD" w:rsidRPr="00BA35DD" w:rsidRDefault="00BA35DD" w:rsidP="00BA35DD">
      <w:r w:rsidRPr="00BA35DD">
        <w:t>La reclamación podrá presentarse en el registro del comisionado de Transparencia y Acceso a la Información Pública y en cualquiera de los lugares previstos para la presentación de escritos dirigidos a la administración pública de la Comunidad Autónoma de Canarias; es decir, registros oficiales del Gobierno de Canarias, Cabildos y Ayuntamientos, principalmente.</w:t>
      </w:r>
    </w:p>
    <w:p w14:paraId="2F6CBBFE" w14:textId="77777777" w:rsidR="00BA35DD" w:rsidRPr="00BA35DD" w:rsidRDefault="00BA35DD" w:rsidP="00BA35DD">
      <w:hyperlink r:id="rId4" w:tgtFrame="_blank" w:history="1">
        <w:r w:rsidRPr="00BA35DD">
          <w:rPr>
            <w:rStyle w:val="Hipervnculo"/>
          </w:rPr>
          <w:t>Más información en Sede Electrónica del Comisionado de Transparencia.</w:t>
        </w:r>
      </w:hyperlink>
    </w:p>
    <w:p w14:paraId="7974BCF0" w14:textId="77777777" w:rsidR="00BA35DD" w:rsidRPr="00BA35DD" w:rsidRDefault="00BA35DD" w:rsidP="00BA35DD">
      <w:r w:rsidRPr="00BA35DD">
        <w:t>Resoluciones denegatorias</w:t>
      </w:r>
    </w:p>
    <w:p w14:paraId="0E8146D7" w14:textId="77777777" w:rsidR="00BA35DD" w:rsidRPr="00BA35DD" w:rsidRDefault="00BA35DD" w:rsidP="00BA35DD">
      <w:r w:rsidRPr="00BA35DD">
        <w:t>La Junta Directiva del Colegio Oficial de Químicos de Canarias no ha dictado resoluciones denegatorias desde que existen datos (años 2019 a 2024, ambos incluidos).</w:t>
      </w:r>
    </w:p>
    <w:p w14:paraId="10875F21" w14:textId="77777777" w:rsidR="00BA35DD" w:rsidRPr="00BA35DD" w:rsidRDefault="00BA35DD" w:rsidP="00BA35DD">
      <w:r w:rsidRPr="00BA35DD">
        <w:t>Solicitudes de acceso a la información pública</w:t>
      </w:r>
    </w:p>
    <w:p w14:paraId="3459313B" w14:textId="77777777" w:rsidR="00BA35DD" w:rsidRPr="00BA35DD" w:rsidRDefault="00BA35DD" w:rsidP="00BA35DD">
      <w:r w:rsidRPr="00BA35DD">
        <w:t>Cumplimente el formulario que podrá enviar por correo electrónico a </w:t>
      </w:r>
      <w:hyperlink r:id="rId5" w:history="1">
        <w:r w:rsidRPr="00BA35DD">
          <w:rPr>
            <w:rStyle w:val="Hipervnculo"/>
          </w:rPr>
          <w:t>secretaria@colequimcan.es</w:t>
        </w:r>
      </w:hyperlink>
      <w:r w:rsidRPr="00BA35DD">
        <w:t>, entregar en la sede del Colegio o enviar por correo postal o cualquiera de los medios previstos por la ley.</w:t>
      </w:r>
    </w:p>
    <w:p w14:paraId="5CC27FC5" w14:textId="77777777" w:rsidR="00BA35DD" w:rsidRPr="00BA35DD" w:rsidRDefault="00BA35DD" w:rsidP="00BA35DD">
      <w:r w:rsidRPr="00BA35DD">
        <w:t>Formulario en formato (</w:t>
      </w:r>
      <w:hyperlink r:id="rId6" w:history="1">
        <w:r w:rsidRPr="00BA35DD">
          <w:rPr>
            <w:rStyle w:val="Hipervnculo"/>
          </w:rPr>
          <w:t>*.pdf</w:t>
        </w:r>
      </w:hyperlink>
      <w:r w:rsidRPr="00BA35DD">
        <w:t>), (</w:t>
      </w:r>
      <w:hyperlink r:id="rId7" w:history="1">
        <w:r w:rsidRPr="00BA35DD">
          <w:rPr>
            <w:rStyle w:val="Hipervnculo"/>
          </w:rPr>
          <w:t>*.docx</w:t>
        </w:r>
      </w:hyperlink>
      <w:r w:rsidRPr="00BA35DD">
        <w:t>) y (</w:t>
      </w:r>
      <w:hyperlink r:id="rId8" w:history="1">
        <w:r w:rsidRPr="00BA35DD">
          <w:rPr>
            <w:rStyle w:val="Hipervnculo"/>
          </w:rPr>
          <w:t>*.odt</w:t>
        </w:r>
      </w:hyperlink>
      <w:r w:rsidRPr="00BA35DD">
        <w:t>).</w:t>
      </w:r>
    </w:p>
    <w:p w14:paraId="2CAC9284" w14:textId="77777777" w:rsidR="00BA35DD" w:rsidRPr="00BA35DD" w:rsidRDefault="00BA35DD" w:rsidP="00BA35DD">
      <w:r w:rsidRPr="00BA35DD">
        <w:t>Para más información, consulte el </w:t>
      </w:r>
      <w:hyperlink r:id="rId9" w:tgtFrame="_blank" w:history="1">
        <w:r w:rsidRPr="00BA35DD">
          <w:rPr>
            <w:rStyle w:val="Hipervnculo"/>
          </w:rPr>
          <w:t>Reglamento de Transparencia y Acceso a la Información Pública</w:t>
        </w:r>
      </w:hyperlink>
      <w:r w:rsidRPr="00BA35DD">
        <w:t> del Colegio Oficial de Químicos de Canarias.</w:t>
      </w:r>
    </w:p>
    <w:p w14:paraId="737DA5A5" w14:textId="296D5845" w:rsidR="00BA35DD" w:rsidRPr="00BA35DD" w:rsidRDefault="00BA35DD" w:rsidP="00BA35DD">
      <w:r w:rsidRPr="00BA35DD">
        <w:t>Fecha de actualización: m</w:t>
      </w:r>
      <w:r>
        <w:t>iércoles</w:t>
      </w:r>
      <w:r w:rsidRPr="00BA35DD">
        <w:t xml:space="preserve">, </w:t>
      </w:r>
      <w:r>
        <w:t>10 de septiembre de 2025</w:t>
      </w:r>
      <w:r w:rsidRPr="00BA35DD">
        <w:t>.</w:t>
      </w:r>
    </w:p>
    <w:p w14:paraId="69C09C89" w14:textId="77777777" w:rsidR="00CA182C" w:rsidRDefault="00CA182C"/>
    <w:sectPr w:rsidR="00CA1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DD"/>
    <w:rsid w:val="000E4260"/>
    <w:rsid w:val="001112FB"/>
    <w:rsid w:val="004A46F9"/>
    <w:rsid w:val="00BA35DD"/>
    <w:rsid w:val="00CA182C"/>
    <w:rsid w:val="00D3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AB18"/>
  <w15:chartTrackingRefBased/>
  <w15:docId w15:val="{5CD477E8-0821-4C2C-A5A3-97746578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3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3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3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3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3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3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3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3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3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3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3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3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35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35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35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35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35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35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3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3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3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3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3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35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35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35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3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35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35D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A35D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3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equimcan.es/wp-content/uploads/2021/10/Formulario-Derechos-de-Acceso.od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lequimcan.es/wp-content/uploads/2021/10/Formulario-Derechos-de-Acceso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lequimcan.es/wp-content/uploads/2021/10/Formulario-Derechos-de-Acceso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cretaria@colequimcan.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ede.transparenciacanarias.org/" TargetMode="External"/><Relationship Id="rId9" Type="http://schemas.openxmlformats.org/officeDocument/2006/relationships/hyperlink" Target="https://colequimcan.es/wp-content/uploads/2020/11/Reglamento-Transparencia-y-Acceso-Informacion-Publica-COQC-FD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Candelaria Sanchez</dc:creator>
  <cp:keywords/>
  <dc:description/>
  <cp:lastModifiedBy>Candelaria Sanchez</cp:lastModifiedBy>
  <cp:revision>1</cp:revision>
  <dcterms:created xsi:type="dcterms:W3CDTF">2025-09-10T11:01:00Z</dcterms:created>
  <dcterms:modified xsi:type="dcterms:W3CDTF">2025-09-10T11:01:00Z</dcterms:modified>
</cp:coreProperties>
</file>